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BA3" w:rsidRPr="00DB6CC6" w:rsidRDefault="00DB6CC6" w:rsidP="00DB6CC6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DB6CC6">
        <w:rPr>
          <w:rFonts w:ascii="標楷體" w:eastAsia="標楷體" w:hAnsi="標楷體" w:hint="eastAsia"/>
          <w:sz w:val="28"/>
          <w:szCs w:val="28"/>
        </w:rPr>
        <w:t>司馬懿（179年－251年），字仲達，河內溫縣（今河南省溫縣）人，三國時期魏國大臣、政治家、軍事家。一生屢屢抵抗蜀漢的諸葛亮北伐軍，堅守疆土。而後發動了高平陵之變，掌握了曹魏的政權。長子司馬師自封公後，</w:t>
      </w:r>
      <w:proofErr w:type="gramStart"/>
      <w:r w:rsidRPr="00DB6CC6">
        <w:rPr>
          <w:rFonts w:ascii="標楷體" w:eastAsia="標楷體" w:hAnsi="標楷體" w:hint="eastAsia"/>
          <w:sz w:val="28"/>
          <w:szCs w:val="28"/>
        </w:rPr>
        <w:t>追尊為</w:t>
      </w:r>
      <w:proofErr w:type="gramEnd"/>
      <w:r w:rsidRPr="00DB6CC6">
        <w:rPr>
          <w:rFonts w:ascii="標楷體" w:eastAsia="標楷體" w:hAnsi="標楷體" w:hint="eastAsia"/>
          <w:sz w:val="28"/>
          <w:szCs w:val="28"/>
        </w:rPr>
        <w:t>舞陽文宣侯；次子司馬昭稱王後，</w:t>
      </w:r>
      <w:proofErr w:type="gramStart"/>
      <w:r w:rsidRPr="00DB6CC6">
        <w:rPr>
          <w:rFonts w:ascii="標楷體" w:eastAsia="標楷體" w:hAnsi="標楷體" w:hint="eastAsia"/>
          <w:sz w:val="28"/>
          <w:szCs w:val="28"/>
        </w:rPr>
        <w:t>追尊為晉宣王</w:t>
      </w:r>
      <w:proofErr w:type="gramEnd"/>
      <w:r w:rsidRPr="00DB6CC6">
        <w:rPr>
          <w:rFonts w:ascii="標楷體" w:eastAsia="標楷體" w:hAnsi="標楷體" w:hint="eastAsia"/>
          <w:sz w:val="28"/>
          <w:szCs w:val="28"/>
        </w:rPr>
        <w:t>；其孫司馬炎稱帝後，</w:t>
      </w:r>
      <w:proofErr w:type="gramStart"/>
      <w:r w:rsidRPr="00DB6CC6">
        <w:rPr>
          <w:rFonts w:ascii="標楷體" w:eastAsia="標楷體" w:hAnsi="標楷體" w:hint="eastAsia"/>
          <w:sz w:val="28"/>
          <w:szCs w:val="28"/>
        </w:rPr>
        <w:t>追尊為</w:t>
      </w:r>
      <w:proofErr w:type="gramEnd"/>
      <w:r w:rsidRPr="00DB6CC6">
        <w:rPr>
          <w:rFonts w:ascii="標楷體" w:eastAsia="標楷體" w:hAnsi="標楷體" w:hint="eastAsia"/>
          <w:sz w:val="28"/>
          <w:szCs w:val="28"/>
        </w:rPr>
        <w:t>高祖宣皇帝，故</w:t>
      </w:r>
      <w:proofErr w:type="gramStart"/>
      <w:r w:rsidRPr="00DB6CC6">
        <w:rPr>
          <w:rFonts w:ascii="標楷體" w:eastAsia="標楷體" w:hAnsi="標楷體" w:hint="eastAsia"/>
          <w:sz w:val="28"/>
          <w:szCs w:val="28"/>
        </w:rPr>
        <w:t>也稱晉高祖</w:t>
      </w:r>
      <w:proofErr w:type="gramEnd"/>
      <w:r w:rsidRPr="00DB6CC6">
        <w:rPr>
          <w:rFonts w:ascii="標楷體" w:eastAsia="標楷體" w:hAnsi="標楷體" w:hint="eastAsia"/>
          <w:sz w:val="28"/>
          <w:szCs w:val="28"/>
        </w:rPr>
        <w:t>、晉宣帝。</w:t>
      </w:r>
    </w:p>
    <w:p w:rsidR="00DB6CC6" w:rsidRPr="00DB6CC6" w:rsidRDefault="00DB6CC6" w:rsidP="00DB6CC6">
      <w:pPr>
        <w:ind w:firstLineChars="200" w:firstLine="560"/>
        <w:jc w:val="both"/>
        <w:rPr>
          <w:rFonts w:ascii="標楷體" w:eastAsia="標楷體" w:hAnsi="標楷體" w:hint="eastAsia"/>
          <w:sz w:val="28"/>
          <w:szCs w:val="28"/>
        </w:rPr>
      </w:pPr>
      <w:r w:rsidRPr="00DB6CC6">
        <w:rPr>
          <w:rFonts w:ascii="標楷體" w:eastAsia="標楷體" w:hAnsi="標楷體" w:hint="eastAsia"/>
          <w:sz w:val="28"/>
          <w:szCs w:val="28"/>
        </w:rPr>
        <w:t>魏太和五</w:t>
      </w:r>
      <w:bookmarkStart w:id="0" w:name="_GoBack"/>
      <w:bookmarkEnd w:id="0"/>
      <w:r w:rsidRPr="00DB6CC6">
        <w:rPr>
          <w:rFonts w:ascii="標楷體" w:eastAsia="標楷體" w:hAnsi="標楷體" w:hint="eastAsia"/>
          <w:sz w:val="28"/>
          <w:szCs w:val="28"/>
        </w:rPr>
        <w:t>年（231年）、青龍二年（234年）司馬懿曾兩度親自率兵抗擊蜀漢丞相諸葛亮的北伐。司馬懿採取據險堅守，漢軍果然糧盡而自退。諸葛亮這兩次的北伐都以失敗告終。在此之後，司馬懿成為曹魏政權的中流砥柱，地位日益提高。</w:t>
      </w:r>
    </w:p>
    <w:sectPr w:rsidR="00DB6CC6" w:rsidRPr="00DB6C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C6"/>
    <w:rsid w:val="00897BA3"/>
    <w:rsid w:val="00DB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BDB89"/>
  <w15:chartTrackingRefBased/>
  <w15:docId w15:val="{DC4EA9B0-320D-4A3A-B992-CAD8D7A1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domain\howard</dc:creator>
  <cp:keywords/>
  <dc:description/>
  <cp:lastModifiedBy>domain\howard</cp:lastModifiedBy>
  <cp:revision>1</cp:revision>
  <dcterms:created xsi:type="dcterms:W3CDTF">2015-11-24T07:51:00Z</dcterms:created>
  <dcterms:modified xsi:type="dcterms:W3CDTF">2015-11-24T07:53:00Z</dcterms:modified>
</cp:coreProperties>
</file>